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94" w:rsidRDefault="00CB2B94" w:rsidP="00CB2B9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8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454016" w:rsidRPr="00454016" w:rsidRDefault="00454016" w:rsidP="00CC696E">
      <w:pPr>
        <w:autoSpaceDE w:val="0"/>
        <w:autoSpaceDN w:val="0"/>
        <w:spacing w:after="0" w:line="240" w:lineRule="auto"/>
        <w:ind w:left="180" w:hanging="18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D7469" w:rsidRDefault="00454016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  <w:r w:rsidR="000B34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34A1" w:rsidRPr="000B34A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– </w:t>
      </w:r>
      <w:proofErr w:type="gramStart"/>
      <w:r w:rsidR="000B34A1" w:rsidRPr="000B34A1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</w:t>
      </w:r>
      <w:proofErr w:type="gramEnd"/>
      <w:r w:rsidR="000B34A1" w:rsidRPr="000B34A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proofErr w:type="spellStart"/>
      <w:r w:rsidR="000B34A1" w:rsidRPr="000B34A1">
        <w:rPr>
          <w:rFonts w:ascii="Times New Roman" w:eastAsia="Times New Roman" w:hAnsi="Times New Roman"/>
          <w:b/>
          <w:sz w:val="36"/>
          <w:szCs w:val="36"/>
          <w:lang w:eastAsia="ru-RU"/>
        </w:rPr>
        <w:t>прогамма</w:t>
      </w:r>
      <w:proofErr w:type="spellEnd"/>
      <w:r w:rsidR="000B34A1" w:rsidRPr="000B34A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по кружку «</w:t>
      </w: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 по кружку в 11 классе « Проблемные вопросы обществознания»</w:t>
      </w: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7469" w:rsidRDefault="000D7469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54016" w:rsidRPr="000B34A1" w:rsidRDefault="00454016" w:rsidP="004540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4016" w:rsidRPr="00454016" w:rsidRDefault="00454016" w:rsidP="004540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 документа 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Обществознания в школе – интегрированный курс о человеке, его месте в обществе и взаимоотношения с ним в различных сферах. Это единственный учебный предмет, целостно рассматривающий духовную и материальную культуру, ее роль в развитии человека и общества. Изучение обществознания способствует формированию критического мышления и важных компетенций. Програм</w:t>
      </w:r>
      <w:r w:rsidR="001924C1">
        <w:rPr>
          <w:rFonts w:ascii="Times New Roman" w:eastAsia="Times New Roman" w:hAnsi="Times New Roman"/>
          <w:sz w:val="24"/>
          <w:szCs w:val="24"/>
          <w:lang w:eastAsia="ru-RU"/>
        </w:rPr>
        <w:t>ма кружка</w:t>
      </w:r>
      <w:r w:rsidR="005B1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EB3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редназначена для учащихся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11-х классов и создает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школьникам условия для расширения знаний, умений и навыков, в том числе - необходимых при выполнении заданий ЕГЭ по обществознанию. 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на основе федерального государственного стандарта среднего (полного) общего образования. В содержании конкретизировано содержание предметных тем образовательного стандарта, в учебно-тематическом плане дано примерное распределение учебных часов по темам курса, определен минимальный набор самостоятельных и практических работ, выполняемых учащимися.</w:t>
      </w:r>
    </w:p>
    <w:p w:rsidR="00454016" w:rsidRPr="00454016" w:rsidRDefault="00454016" w:rsidP="00454016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Структура документа</w:t>
      </w:r>
    </w:p>
    <w:p w:rsidR="00454016" w:rsidRPr="00454016" w:rsidRDefault="00454016" w:rsidP="0045401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шесть разделов: пояснительную записку, основное содержание с примерным распределением учебных часов по темам курса, требования к уровню подготовки выпускников, учебно-тематический план, методические рекомендации и список литературы.</w:t>
      </w:r>
    </w:p>
    <w:p w:rsidR="00454016" w:rsidRPr="00454016" w:rsidRDefault="00454016" w:rsidP="00454016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</w:t>
      </w:r>
      <w:r w:rsidR="00EB3C67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24C1">
        <w:rPr>
          <w:rFonts w:ascii="Times New Roman" w:eastAsia="Times New Roman" w:hAnsi="Times New Roman"/>
          <w:sz w:val="24"/>
          <w:szCs w:val="24"/>
          <w:lang w:eastAsia="ru-RU"/>
        </w:rPr>
        <w:t xml:space="preserve">Кружок </w:t>
      </w:r>
      <w:r w:rsidR="00EB3C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подготовке ЕГЭ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19CD" w:rsidRPr="005B19CD">
        <w:rPr>
          <w:rFonts w:ascii="Times New Roman" w:eastAsia="Times New Roman" w:hAnsi="Times New Roman"/>
          <w:sz w:val="24"/>
          <w:szCs w:val="24"/>
          <w:lang w:eastAsia="ru-RU"/>
        </w:rPr>
        <w:t>по обществознанию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выступает в роли дополнения к содержанию курса «Обществознание».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модернизацией российского образования, проведением  итоговой аттестации по обществознанию в форме ЕГЭ у старшеклассников возникают определенные сложности в освоении данной учебной дисциплины, достижения программного уровня подготовки. Такого рода трудности испытывают прежде всего старшеклассники, изучающие обществознание на базовом уровне – они не имеют достаточно учебного времени, чтобы освоить весь комплекс необходимых предметных знаний и умений.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направлен на развитие образовательных компетенций, кото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рые относятся к личности ученика и формируются только в процессе выполнения им определенного комплекса действий.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="00192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кружка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является формирование опыта практического применения полученных знаний для решения заданий, проверяемых в рамках ЕГЭ.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  <w:r w:rsidR="005B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 ходе изучения учебного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предмета учащиеся смогут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раскрывать на примерах важнейшие теоретические положения и понятия курса обществознания;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формулировать на основе приобретенных знаний собственные суждения и аргументы по определенным проблемам;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владеть научной терминологией, ключевыми понятиями, методами и приёмами;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и классифицировать социальную информацию;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 различные суждения о социальных объектах с точки зрения общественных наук;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характеризовать с научных позиций социальные объекты;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знания в процессе решения познавательных задач;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усвоить  алгоритм выполнения заданий различного типа </w:t>
      </w:r>
      <w:proofErr w:type="spellStart"/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КИМов</w:t>
      </w:r>
      <w:proofErr w:type="spellEnd"/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ЕГЭ;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информацию на основе метода критического мышления, анализа и синтеза;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 обобщать, анализировать и оценивать информацию: теории, концепции, факты, имеющие отношение к общественному развитию и роли личности в нём.</w:t>
      </w:r>
    </w:p>
    <w:p w:rsidR="00454016" w:rsidRPr="00454016" w:rsidRDefault="001924C1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Содержание кружка</w:t>
      </w:r>
      <w:r w:rsidR="00EB3C6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54016" w:rsidRPr="0045401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представляет собой поэтапное планирование формирования личностных, предметных и </w:t>
      </w:r>
      <w:proofErr w:type="spellStart"/>
      <w:r w:rsidR="00454016" w:rsidRPr="0045401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метапредметных</w:t>
      </w:r>
      <w:proofErr w:type="spellEnd"/>
      <w:r w:rsidR="00454016" w:rsidRPr="0045401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умений и навыков на основе </w:t>
      </w:r>
      <w:r w:rsidR="00454016" w:rsidRPr="0045401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комплекса знаний, отражающих основные объекты изучения курса «Обществознание»: </w:t>
      </w:r>
      <w:r w:rsidR="00454016" w:rsidRPr="004540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общество в целом, человек в обществе, познание, экономическая сфера, социальные отношения, политика, духов</w:t>
      </w:r>
      <w:r w:rsidR="00454016" w:rsidRPr="0045401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но-нравственная сфера, </w:t>
      </w:r>
      <w:r w:rsidR="00454016" w:rsidRPr="004540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право.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45401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школьников, формируемыми при</w:t>
      </w:r>
      <w:r w:rsidR="00192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изучении содержания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предмета, являются:</w:t>
      </w:r>
    </w:p>
    <w:p w:rsidR="00454016" w:rsidRPr="00454016" w:rsidRDefault="00454016" w:rsidP="004540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 сформированность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454016" w:rsidRPr="00454016" w:rsidRDefault="00454016" w:rsidP="0045401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 готовность и способность к самостоятельной, творческой и ответственной деятельности;</w:t>
      </w:r>
    </w:p>
    <w:p w:rsidR="00454016" w:rsidRPr="00454016" w:rsidRDefault="00454016" w:rsidP="0045401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- 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454016" w:rsidRPr="00454016" w:rsidRDefault="00454016" w:rsidP="0045401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 нравственное сознание и поведение на основе усвоения общечеловеческих ценностей.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spellStart"/>
      <w:r w:rsidRPr="0045401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5401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результатами</w:t>
      </w:r>
      <w:r w:rsidRPr="0045401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школьников, формируемыми при </w:t>
      </w:r>
      <w:r w:rsidR="00192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изучении содержания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предмета, являются:</w:t>
      </w:r>
    </w:p>
    <w:p w:rsidR="00454016" w:rsidRPr="00454016" w:rsidRDefault="00454016" w:rsidP="004540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54016">
        <w:rPr>
          <w:rFonts w:ascii="Times New Roman" w:eastAsia="Times New Roman" w:hAnsi="Times New Roman"/>
          <w:bCs/>
          <w:sz w:val="24"/>
          <w:szCs w:val="24"/>
          <w:lang w:eastAsia="ru-RU"/>
        </w:rPr>
        <w:t> владение навыками познавательной, учебно-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 и проектной деятельности, навыками разрешения проблем;</w:t>
      </w:r>
    </w:p>
    <w:p w:rsidR="00454016" w:rsidRPr="00454016" w:rsidRDefault="00454016" w:rsidP="004540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–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5401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454016">
        <w:rPr>
          <w:rFonts w:ascii="Times New Roman" w:eastAsia="Times New Roman" w:hAnsi="Times New Roman"/>
          <w:bCs/>
          <w:sz w:val="24"/>
          <w:szCs w:val="24"/>
          <w:lang w:eastAsia="ru-RU"/>
        </w:rPr>
        <w:t>владение навыками конспектирования, реферирования;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задач.</w:t>
      </w:r>
    </w:p>
    <w:p w:rsidR="001924C1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Предметными </w:t>
      </w:r>
      <w:r w:rsidRPr="0045401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результатами</w:t>
      </w:r>
      <w:r w:rsidRPr="0045401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школьников, формируемыми при изучении содержан</w:t>
      </w:r>
      <w:r w:rsidR="00EB3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</w:t>
      </w:r>
    </w:p>
    <w:p w:rsidR="00454016" w:rsidRPr="00454016" w:rsidRDefault="001924C1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предмета</w:t>
      </w:r>
      <w:r w:rsidR="00454016"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являются:</w:t>
      </w:r>
    </w:p>
    <w:p w:rsidR="00454016" w:rsidRPr="00454016" w:rsidRDefault="00454016" w:rsidP="004540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– усвоение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метапредметной</w:t>
      </w:r>
      <w:proofErr w:type="spellEnd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основе;</w:t>
      </w:r>
    </w:p>
    <w:p w:rsidR="00454016" w:rsidRPr="00454016" w:rsidRDefault="00454016" w:rsidP="004540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–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 курса обществознания.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016" w:rsidRPr="00454016" w:rsidRDefault="00454016" w:rsidP="0045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 содержание курса входят формирование ключевых компетентностей, социальных навыков, уме</w:t>
      </w:r>
      <w:r w:rsidRPr="0045401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ний на основе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 подхода,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обучающихся.</w:t>
      </w:r>
    </w:p>
    <w:p w:rsidR="00454016" w:rsidRPr="00454016" w:rsidRDefault="00454016" w:rsidP="00454016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454016">
        <w:rPr>
          <w:rFonts w:ascii="Times New Roman" w:eastAsia="Times New Roman" w:hAnsi="Times New Roman"/>
          <w:i/>
          <w:sz w:val="26"/>
          <w:szCs w:val="26"/>
          <w:lang w:eastAsia="ru-RU"/>
        </w:rPr>
        <w:t>Содержан</w:t>
      </w:r>
      <w:r w:rsidR="001924C1">
        <w:rPr>
          <w:rFonts w:ascii="Times New Roman" w:eastAsia="Times New Roman" w:hAnsi="Times New Roman"/>
          <w:i/>
          <w:sz w:val="26"/>
          <w:szCs w:val="26"/>
          <w:lang w:eastAsia="ru-RU"/>
        </w:rPr>
        <w:t>ие кружка по подготовке к ЕГЭ по обществознанию</w:t>
      </w:r>
      <w:r w:rsidR="00EB3C6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11 классе включает в себя введение, три раздела («Экономика» (9ч.), «Политика» (10 ч.), «Право» (13ч.)) и итоговое обобщение (2ч.).</w:t>
      </w:r>
    </w:p>
    <w:p w:rsidR="00EB3C67" w:rsidRDefault="00EB3C67" w:rsidP="00454016">
      <w:pPr>
        <w:tabs>
          <w:tab w:val="left" w:pos="8280"/>
        </w:tabs>
        <w:spacing w:after="0" w:line="240" w:lineRule="auto"/>
        <w:ind w:right="1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016" w:rsidRPr="00454016" w:rsidRDefault="00454016" w:rsidP="00454016">
      <w:pPr>
        <w:tabs>
          <w:tab w:val="left" w:pos="8280"/>
        </w:tabs>
        <w:spacing w:after="0" w:line="240" w:lineRule="auto"/>
        <w:ind w:right="1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454016" w:rsidRDefault="00454016" w:rsidP="00454016">
      <w:pPr>
        <w:tabs>
          <w:tab w:val="left" w:pos="8280"/>
        </w:tabs>
        <w:spacing w:after="0" w:line="240" w:lineRule="auto"/>
        <w:ind w:right="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1924C1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кружка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рассчитана на 34</w:t>
      </w:r>
      <w:r w:rsidR="00EB3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B3C67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="00EB3C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EB3C67" w:rsidRPr="00454016" w:rsidRDefault="00EB3C67" w:rsidP="00454016">
      <w:pPr>
        <w:tabs>
          <w:tab w:val="left" w:pos="8280"/>
        </w:tabs>
        <w:spacing w:after="0" w:line="240" w:lineRule="auto"/>
        <w:ind w:right="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формы  и методы работы.</w:t>
      </w:r>
    </w:p>
    <w:p w:rsidR="00454016" w:rsidRPr="00454016" w:rsidRDefault="00454016" w:rsidP="00454016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преподавания предмета ориентирована </w:t>
      </w:r>
      <w:r w:rsidRPr="0045401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</w:t>
      </w:r>
      <w:proofErr w:type="spellStart"/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практикоориентированные</w:t>
      </w:r>
      <w:proofErr w:type="spellEnd"/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виды учебной деятельности,</w:t>
      </w:r>
      <w:r w:rsidRPr="0045401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высокий уровень самостоятельной работы старшеклассников. 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Основные типы </w:t>
      </w:r>
      <w:r w:rsidR="001924C1">
        <w:rPr>
          <w:rFonts w:ascii="Times New Roman" w:eastAsia="Times New Roman" w:hAnsi="Times New Roman"/>
          <w:i/>
          <w:sz w:val="24"/>
          <w:szCs w:val="24"/>
          <w:lang w:eastAsia="ru-RU"/>
        </w:rPr>
        <w:t>занятий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практические занятия, тренинги, самостоятельная работа. Практические занятия предполагают четкую ориентацию на использование </w:t>
      </w:r>
      <w:proofErr w:type="spellStart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КИМов</w:t>
      </w:r>
      <w:proofErr w:type="spellEnd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ФИПИ (электронных и печатных изданий), различных типов заданий </w:t>
      </w:r>
      <w:proofErr w:type="spellStart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КИМов</w:t>
      </w:r>
      <w:proofErr w:type="spellEnd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ЕГЭ с целью отработки предметных навыков и умений. Уроки-практикумы, тренинги, самостоятельная работа планируются </w:t>
      </w: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на основе работы с текстами, документами, выполнения заданий по решению проблемных задач, составлению сложного плана, завершение таблиц, схем,</w:t>
      </w:r>
      <w:r w:rsidRPr="0045401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написание и  </w:t>
      </w: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 эссе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454016" w:rsidRPr="00454016" w:rsidRDefault="00454016" w:rsidP="004540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сложные, важные темы (например, первые установочные занятия) могут быть изучены в ходе проведения школьных </w:t>
      </w: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лекций:</w:t>
      </w:r>
      <w:r w:rsidRPr="004540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лекций-диалогов, лекций с элементами практических упражнений,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дискуссий,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использованием активных, интерактивных методов (работа в малых группах, анализ документов, текстов, кейсов, написание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эссе и др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 </w:t>
      </w:r>
      <w:proofErr w:type="gramEnd"/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Важным условием эффективности учебного процесса является использование мультимедийных средств обучения, использованию в учебной прак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тике </w:t>
      </w:r>
      <w:proofErr w:type="spellStart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интернет-ресурсов</w:t>
      </w:r>
      <w:proofErr w:type="spellEnd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должно быть уделено организации самостоятельной работы старшеклассников. </w:t>
      </w:r>
    </w:p>
    <w:p w:rsidR="00454016" w:rsidRPr="00454016" w:rsidRDefault="00454016" w:rsidP="00454016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Самостоятельные, тренировочные и практические работы,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выполняемые учащимися.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 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 работу с различными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проблемных, логических, творческих задач, отражающих актуальные проблемы социально-гуманитарного знания; 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 участие в обучающих играх, тренингах, моделирующих ситуации из реальной жизни;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 участие в дискуссиях, дебатах по актуальным социальным проблемам, отстаивание и аргументацию своей позиции; оппонирование иному мнению;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учебно-исследовательских работ по социальной проблематике;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конспектирование, подготовку рефератов, освоение </w:t>
      </w:r>
      <w:proofErr w:type="gramStart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приемов оформления результатов исследования актуальных социальных проблем</w:t>
      </w:r>
      <w:proofErr w:type="gramEnd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Диагностика и контроль.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диагностики и контроля должны обеспечивать оценку динамики индивидуальных достижений обучающихся в процессе освоения учебной </w:t>
      </w:r>
      <w:proofErr w:type="gramStart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proofErr w:type="gramEnd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предусматривают использование разнообразных методов и форм, взаимно дополняющих друг друга - </w:t>
      </w: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письменные и устные работы, тесты, практические и творческие работы, проекты, самоанализ и самооценка, наблюдения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обязательных форм контроля освоения курса является выполнение </w:t>
      </w: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учащимся письменных работ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демонстрационных материалов КИМ текущего учебного года.</w:t>
      </w:r>
    </w:p>
    <w:p w:rsidR="00454016" w:rsidRPr="00454016" w:rsidRDefault="00454016" w:rsidP="00454016">
      <w:pPr>
        <w:spacing w:after="0" w:line="240" w:lineRule="auto"/>
        <w:ind w:right="1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обучения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1924C1">
        <w:rPr>
          <w:rFonts w:ascii="Times New Roman" w:eastAsia="Times New Roman" w:hAnsi="Times New Roman"/>
          <w:sz w:val="24"/>
          <w:szCs w:val="24"/>
          <w:lang w:eastAsia="ru-RU"/>
        </w:rPr>
        <w:t xml:space="preserve">кружка </w:t>
      </w:r>
      <w:r w:rsidR="00EB3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школьникам условия для расширения необходимых знаний, умений и навыков, необходимых при сдаче ЕГЭ по обществознанию и определены в  разделе «Требования к уровню подготовки выпускников».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95B18" w:rsidRDefault="00A95B18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4C1" w:rsidRDefault="001924C1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B18" w:rsidRDefault="00A95B18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016" w:rsidRPr="00454016" w:rsidRDefault="00454016" w:rsidP="0045401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ПРОГРАММЫ. 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</w:t>
      </w:r>
      <w:r w:rsidRPr="00454016">
        <w:rPr>
          <w:rFonts w:ascii="Times New Roman" w:hAnsi="Times New Roman"/>
          <w:b/>
          <w:sz w:val="24"/>
          <w:szCs w:val="24"/>
        </w:rPr>
        <w:t>Экономика</w:t>
      </w:r>
      <w:r w:rsidRPr="00454016">
        <w:rPr>
          <w:rFonts w:ascii="Times New Roman" w:hAnsi="Times New Roman"/>
          <w:sz w:val="24"/>
          <w:szCs w:val="24"/>
        </w:rPr>
        <w:t xml:space="preserve"> </w:t>
      </w:r>
      <w:r w:rsidRPr="00454016">
        <w:rPr>
          <w:rFonts w:ascii="Times New Roman" w:hAnsi="Times New Roman"/>
          <w:b/>
          <w:sz w:val="24"/>
          <w:szCs w:val="24"/>
        </w:rPr>
        <w:t>(9 ч.)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54016">
        <w:rPr>
          <w:rFonts w:ascii="Times New Roman" w:hAnsi="Times New Roman"/>
          <w:i/>
          <w:sz w:val="24"/>
          <w:szCs w:val="24"/>
        </w:rPr>
        <w:t>Введение.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программного материала и его отражение в </w:t>
      </w:r>
      <w:proofErr w:type="spellStart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КИМах</w:t>
      </w:r>
      <w:proofErr w:type="spellEnd"/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ЕГЭ.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i/>
          <w:sz w:val="24"/>
          <w:szCs w:val="24"/>
        </w:rPr>
        <w:t xml:space="preserve">Современная экономика. </w:t>
      </w:r>
      <w:r w:rsidRPr="00454016">
        <w:rPr>
          <w:rFonts w:ascii="Times New Roman" w:hAnsi="Times New Roman"/>
          <w:i/>
          <w:sz w:val="24"/>
          <w:szCs w:val="24"/>
          <w:lang w:eastAsia="ru-RU"/>
        </w:rPr>
        <w:t xml:space="preserve">Рыночные отношения в современной экономике. 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Экономика и экономическая наука. </w:t>
      </w:r>
      <w:r w:rsidRPr="00454016">
        <w:rPr>
          <w:rFonts w:ascii="Times New Roman" w:hAnsi="Times New Roman"/>
          <w:sz w:val="24"/>
          <w:szCs w:val="24"/>
        </w:rPr>
        <w:t xml:space="preserve">Экономические системы. 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Рынок и рыночные структуры. </w:t>
      </w:r>
      <w:r w:rsidRPr="00454016">
        <w:rPr>
          <w:rFonts w:ascii="Times New Roman" w:hAnsi="Times New Roman"/>
          <w:sz w:val="24"/>
          <w:szCs w:val="24"/>
        </w:rPr>
        <w:t xml:space="preserve">Рыночный механизм. 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Рынки сырья и материалов, товаров и услуг, капиталов, труда, их специфика – </w:t>
      </w:r>
      <w:r w:rsidRPr="00454016">
        <w:rPr>
          <w:rFonts w:ascii="Times New Roman" w:hAnsi="Times New Roman"/>
          <w:b/>
          <w:sz w:val="24"/>
          <w:szCs w:val="24"/>
          <w:lang w:eastAsia="ru-RU"/>
        </w:rPr>
        <w:t>1 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016">
        <w:rPr>
          <w:rFonts w:ascii="Times New Roman" w:hAnsi="Times New Roman"/>
          <w:i/>
          <w:sz w:val="24"/>
          <w:szCs w:val="24"/>
        </w:rPr>
        <w:t xml:space="preserve">Спрос и предложение. Конкуренция. </w:t>
      </w:r>
      <w:r w:rsidRPr="0045401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Закон спроса. Факторы спроса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. Закон предложения. Факторы предложения. Совершенная и несовершенная конкуренция. Особенности современной экономики России. Политика защиты конкуренции и антимонопольное законодательство. Естественные монополии, их роль и значение в экономике России </w:t>
      </w:r>
      <w:r w:rsidRPr="00454016">
        <w:rPr>
          <w:rFonts w:ascii="Times New Roman" w:hAnsi="Times New Roman"/>
          <w:b/>
          <w:sz w:val="24"/>
          <w:szCs w:val="24"/>
          <w:lang w:eastAsia="ru-RU"/>
        </w:rPr>
        <w:t>– 1 ч.</w:t>
      </w:r>
    </w:p>
    <w:p w:rsidR="00454016" w:rsidRPr="00454016" w:rsidRDefault="00454016" w:rsidP="0045401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54016">
        <w:rPr>
          <w:rFonts w:ascii="Times New Roman" w:hAnsi="Times New Roman"/>
          <w:i/>
          <w:sz w:val="24"/>
          <w:szCs w:val="24"/>
          <w:lang w:eastAsia="ru-RU"/>
        </w:rPr>
        <w:t>Экономика предприятия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. Факторы производства и факторные доходы. Постоянные и переменные издержки.  Основные источники финансирования бизнеса </w:t>
      </w:r>
      <w:r w:rsidRPr="00454016">
        <w:rPr>
          <w:rFonts w:ascii="Times New Roman" w:hAnsi="Times New Roman"/>
          <w:b/>
          <w:sz w:val="24"/>
          <w:szCs w:val="24"/>
          <w:lang w:eastAsia="ru-RU"/>
        </w:rPr>
        <w:t>– 1 ч.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54016">
        <w:rPr>
          <w:rFonts w:ascii="TimesNewRomanPSMT" w:hAnsi="TimesNewRomanPSMT" w:cs="TimesNewRomanPSMT"/>
          <w:i/>
          <w:sz w:val="24"/>
          <w:szCs w:val="24"/>
        </w:rPr>
        <w:t>Финансовые институты. Банковская система.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 Банковская система. Роль ЦБ в банковской системе России.</w:t>
      </w:r>
      <w:r w:rsidRPr="00454016">
        <w:rPr>
          <w:rFonts w:ascii="Times New Roman" w:hAnsi="Times New Roman"/>
        </w:rPr>
        <w:t xml:space="preserve"> Ценные бумаги: а</w:t>
      </w:r>
      <w:r w:rsidRPr="00454016">
        <w:rPr>
          <w:rFonts w:ascii="Times New Roman" w:hAnsi="Times New Roman"/>
          <w:sz w:val="24"/>
          <w:szCs w:val="24"/>
          <w:lang w:eastAsia="ru-RU"/>
        </w:rPr>
        <w:t>кции, облигаци</w:t>
      </w:r>
      <w:r>
        <w:rPr>
          <w:rFonts w:ascii="Times New Roman" w:hAnsi="Times New Roman"/>
          <w:sz w:val="24"/>
          <w:szCs w:val="24"/>
          <w:lang w:eastAsia="ru-RU"/>
        </w:rPr>
        <w:t>и и другие ценные бумаги</w:t>
      </w:r>
      <w:r w:rsidRPr="00454016">
        <w:rPr>
          <w:rFonts w:ascii="Times New Roman" w:hAnsi="Times New Roman"/>
          <w:b/>
          <w:sz w:val="24"/>
          <w:szCs w:val="24"/>
          <w:lang w:eastAsia="ru-RU"/>
        </w:rPr>
        <w:t>–1ч.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4016">
        <w:rPr>
          <w:rFonts w:ascii="Times New Roman" w:hAnsi="Times New Roman"/>
          <w:i/>
          <w:sz w:val="24"/>
          <w:szCs w:val="24"/>
        </w:rPr>
        <w:t>Инфляция и безработица</w:t>
      </w:r>
      <w:r w:rsidRPr="00454016">
        <w:rPr>
          <w:rFonts w:ascii="Times New Roman" w:hAnsi="Times New Roman"/>
          <w:sz w:val="24"/>
          <w:szCs w:val="24"/>
        </w:rPr>
        <w:t>.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 Виды, причины и последствия инфляции. Рынок труда. Безработица и государственная политика в области занятости в России. </w:t>
      </w:r>
      <w:r w:rsidRPr="00454016">
        <w:rPr>
          <w:rFonts w:ascii="Times New Roman" w:hAnsi="Times New Roman"/>
          <w:sz w:val="24"/>
          <w:szCs w:val="24"/>
        </w:rPr>
        <w:t xml:space="preserve"> </w:t>
      </w:r>
      <w:r w:rsidRPr="00454016">
        <w:rPr>
          <w:rFonts w:ascii="Times New Roman" w:hAnsi="Times New Roman"/>
          <w:b/>
          <w:sz w:val="24"/>
          <w:szCs w:val="24"/>
          <w:lang w:eastAsia="ru-RU"/>
        </w:rPr>
        <w:t>– 1 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hAnsi="Times New Roman"/>
          <w:i/>
          <w:sz w:val="24"/>
          <w:szCs w:val="24"/>
          <w:lang w:eastAsia="ru-RU"/>
        </w:rPr>
        <w:lastRenderedPageBreak/>
        <w:t>Роль государства в экономике.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 Роль государства в экономике. Налоговая система в РФ. Виды налогов. Функции налогов. Основы денежной и бюджетной политики государства. Кредитно-финансовая политика. Государственный бюджет. Государственный долг.</w:t>
      </w:r>
      <w:r w:rsidRPr="00454016">
        <w:rPr>
          <w:rFonts w:ascii="Times New Roman" w:hAnsi="Times New Roman"/>
          <w:b/>
          <w:sz w:val="24"/>
          <w:szCs w:val="24"/>
          <w:lang w:eastAsia="ru-RU"/>
        </w:rPr>
        <w:t xml:space="preserve"> – 1 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4016">
        <w:rPr>
          <w:rFonts w:ascii="Times New Roman" w:hAnsi="Times New Roman"/>
          <w:i/>
          <w:sz w:val="24"/>
          <w:szCs w:val="24"/>
        </w:rPr>
        <w:t>Экономический рост и развитие. Понятие ВВП.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 Экономическая деятельность и ее измерители. Понятие ВВП. Экономический рост и развитие. Экономические циклы.</w:t>
      </w:r>
      <w:r w:rsidRPr="00454016">
        <w:rPr>
          <w:rFonts w:ascii="Times New Roman" w:hAnsi="Times New Roman"/>
          <w:b/>
          <w:sz w:val="24"/>
          <w:szCs w:val="24"/>
          <w:lang w:eastAsia="ru-RU"/>
        </w:rPr>
        <w:t xml:space="preserve"> – 1 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54016">
        <w:rPr>
          <w:rFonts w:ascii="Times New Roman" w:hAnsi="Times New Roman"/>
          <w:b/>
          <w:i/>
          <w:sz w:val="24"/>
          <w:szCs w:val="24"/>
          <w:lang w:eastAsia="ru-RU"/>
        </w:rPr>
        <w:t>Практические занятия – 2 ч.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Политика (10ч.)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Политика и власть  (2 ч.)</w:t>
      </w:r>
    </w:p>
    <w:p w:rsidR="00454016" w:rsidRPr="00454016" w:rsidRDefault="00454016" w:rsidP="0045401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Власть и политика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. Понятие власти. Типология властных отношений. Легитимация власти. Политика. Особенности политического регулирования общественных отношений.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Политическая система, её структура и функции. Понятие о политических институтах, нормах, коммуникации, процессах. Типология политических систем.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политической культуры. Типы политической культуры.  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– 1ч.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Политический процесс, его формы.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политических систем, его пути. Особенности политического процесса в современной России. 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Политический конфликт, понятие, структура. Причины политических конфликтов. Виды, пути  и механизмы урегулирования. 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– 1ч.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Государство в политической системе  (2 ч.)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Государство в политической системе.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признаки, функции. Понятие суверенитета. Формы правления (монархия, республика), формы государственно-территориального устройства (унитаризм, федерализм). </w:t>
      </w:r>
      <w:r w:rsidRPr="00454016">
        <w:rPr>
          <w:rFonts w:ascii="TimesNewRomanPSMT" w:hAnsi="TimesNewRomanPSMT" w:cs="TimesNewRomanPSMT"/>
          <w:sz w:val="24"/>
          <w:szCs w:val="24"/>
        </w:rPr>
        <w:t>Органы государственной власти РФ. Федеративное устройство России.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– 1ч.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Политический режим.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Типы политических режимов. Тоталитаризм, авторитаризм, демократия; их характерные черты и признаки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. – 1ч.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Гражданское общество и его институты (3 час)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hAnsi="Times New Roman"/>
          <w:i/>
          <w:sz w:val="24"/>
          <w:szCs w:val="24"/>
          <w:lang w:eastAsia="ru-RU"/>
        </w:rPr>
        <w:t>Гражданское общество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, его отличительные признаки. Основы гражданского общества. Общественный </w:t>
      </w:r>
      <w:proofErr w:type="gramStart"/>
      <w:r w:rsidRPr="0045401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54016">
        <w:rPr>
          <w:rFonts w:ascii="Times New Roman" w:hAnsi="Times New Roman"/>
          <w:sz w:val="24"/>
          <w:szCs w:val="24"/>
          <w:lang w:eastAsia="ru-RU"/>
        </w:rPr>
        <w:t xml:space="preserve"> деятельностью институтов публичной власти. </w:t>
      </w:r>
      <w:r w:rsidRPr="00454016">
        <w:rPr>
          <w:rFonts w:ascii="Times New Roman" w:hAnsi="Times New Roman"/>
          <w:i/>
          <w:sz w:val="24"/>
          <w:szCs w:val="24"/>
          <w:lang w:eastAsia="ru-RU"/>
        </w:rPr>
        <w:t>Правовое государство</w:t>
      </w:r>
      <w:r w:rsidRPr="00454016">
        <w:rPr>
          <w:rFonts w:ascii="Times New Roman" w:hAnsi="Times New Roman"/>
          <w:sz w:val="24"/>
          <w:szCs w:val="24"/>
          <w:lang w:eastAsia="ru-RU"/>
        </w:rPr>
        <w:t>: понятие, признаки.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– 1ч.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hAnsi="Times New Roman"/>
          <w:i/>
          <w:sz w:val="24"/>
          <w:szCs w:val="24"/>
          <w:lang w:eastAsia="ru-RU"/>
        </w:rPr>
        <w:t>Политические партии и движения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. Типология политических партий. Их признаки и функции. Становление многопартийности в России, особенности российских политических партий. </w:t>
      </w:r>
      <w:r w:rsidRPr="00454016">
        <w:rPr>
          <w:rFonts w:ascii="Times New Roman" w:hAnsi="Times New Roman"/>
          <w:i/>
          <w:sz w:val="24"/>
          <w:szCs w:val="24"/>
          <w:lang w:eastAsia="ru-RU"/>
        </w:rPr>
        <w:t>Политическая идеология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, ее роль в обществе. Основные идейно-политические системы, их ценности. 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4016">
        <w:rPr>
          <w:rFonts w:ascii="Times New Roman" w:hAnsi="Times New Roman"/>
          <w:sz w:val="24"/>
          <w:szCs w:val="24"/>
          <w:lang w:eastAsia="ru-RU"/>
        </w:rPr>
        <w:t xml:space="preserve">Выборы в демократическом обществе. Типы избирательных систем: </w:t>
      </w:r>
      <w:proofErr w:type="gramStart"/>
      <w:r w:rsidRPr="00454016">
        <w:rPr>
          <w:rFonts w:ascii="Times New Roman" w:hAnsi="Times New Roman"/>
          <w:sz w:val="24"/>
          <w:szCs w:val="24"/>
          <w:lang w:eastAsia="ru-RU"/>
        </w:rPr>
        <w:t>мажоритарная</w:t>
      </w:r>
      <w:proofErr w:type="gramEnd"/>
      <w:r w:rsidRPr="00454016">
        <w:rPr>
          <w:rFonts w:ascii="Times New Roman" w:hAnsi="Times New Roman"/>
          <w:sz w:val="24"/>
          <w:szCs w:val="24"/>
          <w:lang w:eastAsia="ru-RU"/>
        </w:rPr>
        <w:t xml:space="preserve">, пропорциональная, смешанная. Избирательная кампания. 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– 1ч.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hAnsi="Times New Roman"/>
          <w:i/>
          <w:sz w:val="24"/>
          <w:szCs w:val="24"/>
          <w:lang w:eastAsia="ru-RU"/>
        </w:rPr>
        <w:t>Место и роль СМИ в политической жизни</w:t>
      </w:r>
      <w:r w:rsidRPr="00454016">
        <w:rPr>
          <w:rFonts w:ascii="Times New Roman" w:hAnsi="Times New Roman"/>
          <w:sz w:val="24"/>
          <w:szCs w:val="24"/>
          <w:lang w:eastAsia="ru-RU"/>
        </w:rPr>
        <w:t>. Типы информации, распространяемой СМИ. Влияние СМИ на позиции избирателя во время предвыборных кампаний. СМИ и их роль в формировании политической культуры.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– 1ч.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ind w:firstLine="567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Личность в политической жизни  (2 ч.)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Политическое участие граждан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, его формы, характер. Политические роли человека. Абсентеизм – форма отклоняющегося электорального поведения. Политическая социализация личности. Политическая психология и политическое поведение. 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– 1ч.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Политическая элита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 xml:space="preserve">. Типология элит. Особенности  формирования политической элиты в современной России. </w:t>
      </w: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i/>
          <w:sz w:val="24"/>
          <w:szCs w:val="24"/>
          <w:lang w:eastAsia="ru-RU"/>
        </w:rPr>
        <w:t>Политическое лидерство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. Типология лидерства. Имидж политического лидера, его создание и поддержание в общественном сознании</w:t>
      </w: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. – 1ч.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54016">
        <w:rPr>
          <w:rFonts w:ascii="Times New Roman" w:hAnsi="Times New Roman"/>
          <w:b/>
          <w:i/>
          <w:sz w:val="24"/>
          <w:szCs w:val="24"/>
          <w:lang w:eastAsia="ru-RU"/>
        </w:rPr>
        <w:t>Практическое занятие – 1 ч.</w:t>
      </w: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016" w:rsidRPr="00454016" w:rsidRDefault="00454016" w:rsidP="00454016">
      <w:pPr>
        <w:widowControl w:val="0"/>
        <w:tabs>
          <w:tab w:val="left" w:pos="8364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</w:t>
      </w:r>
      <w:r w:rsidRPr="00454016">
        <w:rPr>
          <w:rFonts w:ascii="Times New Roman" w:hAnsi="Times New Roman"/>
          <w:b/>
          <w:sz w:val="24"/>
          <w:szCs w:val="24"/>
        </w:rPr>
        <w:t>Право</w:t>
      </w:r>
      <w:r w:rsidRPr="00454016">
        <w:rPr>
          <w:rFonts w:ascii="Times New Roman" w:hAnsi="Times New Roman"/>
          <w:sz w:val="24"/>
          <w:szCs w:val="24"/>
        </w:rPr>
        <w:t xml:space="preserve"> </w:t>
      </w:r>
      <w:r w:rsidRPr="00454016">
        <w:rPr>
          <w:rFonts w:ascii="Times New Roman" w:hAnsi="Times New Roman"/>
          <w:b/>
          <w:sz w:val="24"/>
          <w:szCs w:val="24"/>
        </w:rPr>
        <w:t>(13 ч.)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i/>
          <w:sz w:val="24"/>
          <w:szCs w:val="24"/>
        </w:rPr>
        <w:t>Право в системе социальных норм</w:t>
      </w:r>
      <w:r w:rsidRPr="00454016">
        <w:rPr>
          <w:rFonts w:ascii="Times New Roman" w:hAnsi="Times New Roman"/>
          <w:sz w:val="24"/>
          <w:szCs w:val="24"/>
        </w:rPr>
        <w:t>. Система российского права. Законотворческий процесс. – 1ч.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4016">
        <w:rPr>
          <w:rFonts w:ascii="Times New Roman" w:hAnsi="Times New Roman"/>
          <w:i/>
          <w:sz w:val="24"/>
          <w:szCs w:val="24"/>
        </w:rPr>
        <w:t>Понятие и виды юридической ответственности</w:t>
      </w:r>
      <w:r w:rsidRPr="00454016">
        <w:rPr>
          <w:rFonts w:ascii="Times New Roman" w:hAnsi="Times New Roman"/>
          <w:sz w:val="24"/>
          <w:szCs w:val="24"/>
        </w:rPr>
        <w:t>.</w:t>
      </w:r>
      <w:r w:rsidRPr="00454016">
        <w:rPr>
          <w:rFonts w:ascii="Times New Roman" w:hAnsi="Times New Roman"/>
          <w:color w:val="000000"/>
          <w:sz w:val="24"/>
          <w:szCs w:val="24"/>
        </w:rPr>
        <w:t xml:space="preserve"> Правоохранительные органы. Судебная система. - 1ч.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i/>
          <w:sz w:val="24"/>
          <w:szCs w:val="24"/>
        </w:rPr>
        <w:t>Конституция РФ. Основы конституционного строя РФ</w:t>
      </w:r>
      <w:r w:rsidRPr="00454016">
        <w:rPr>
          <w:rFonts w:ascii="Times New Roman" w:hAnsi="Times New Roman"/>
          <w:sz w:val="24"/>
          <w:szCs w:val="24"/>
        </w:rPr>
        <w:t xml:space="preserve">. </w:t>
      </w:r>
      <w:r w:rsidRPr="00454016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Местное самоуправление в системе власти РФ</w:t>
      </w:r>
      <w:r w:rsidRPr="00454016">
        <w:rPr>
          <w:rFonts w:ascii="Times New Roman" w:hAnsi="Times New Roman"/>
          <w:sz w:val="24"/>
          <w:szCs w:val="24"/>
        </w:rPr>
        <w:t>. Законодательство РФ о выборах. – 1ч.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i/>
          <w:sz w:val="24"/>
          <w:szCs w:val="24"/>
        </w:rPr>
        <w:t>Гражданское право</w:t>
      </w:r>
      <w:r w:rsidRPr="00454016">
        <w:rPr>
          <w:rFonts w:ascii="Times New Roman" w:hAnsi="Times New Roman"/>
          <w:sz w:val="24"/>
          <w:szCs w:val="24"/>
        </w:rPr>
        <w:t xml:space="preserve">. Субъекты гражданского права. Имущественные и </w:t>
      </w:r>
      <w:proofErr w:type="spellStart"/>
      <w:proofErr w:type="gramStart"/>
      <w:r w:rsidRPr="00454016">
        <w:rPr>
          <w:rFonts w:ascii="Times New Roman" w:hAnsi="Times New Roman"/>
          <w:sz w:val="24"/>
          <w:szCs w:val="24"/>
        </w:rPr>
        <w:t>неимуществен-ные</w:t>
      </w:r>
      <w:proofErr w:type="spellEnd"/>
      <w:proofErr w:type="gramEnd"/>
      <w:r w:rsidRPr="00454016">
        <w:rPr>
          <w:rFonts w:ascii="Times New Roman" w:hAnsi="Times New Roman"/>
          <w:sz w:val="24"/>
          <w:szCs w:val="24"/>
        </w:rPr>
        <w:t xml:space="preserve"> права. </w:t>
      </w:r>
      <w:r w:rsidRPr="00454016">
        <w:rPr>
          <w:rFonts w:ascii="Times New Roman" w:eastAsia="Times New Roman" w:hAnsi="Times New Roman"/>
          <w:sz w:val="24"/>
          <w:szCs w:val="24"/>
          <w:lang w:eastAsia="ru-RU"/>
        </w:rPr>
        <w:t>Гражданские правоотношения. Сделки, обязательство, договоры.</w:t>
      </w:r>
      <w:r w:rsidRPr="00454016">
        <w:rPr>
          <w:rFonts w:ascii="Times New Roman" w:hAnsi="Times New Roman"/>
          <w:sz w:val="24"/>
          <w:szCs w:val="24"/>
        </w:rPr>
        <w:t xml:space="preserve"> – 1ч.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i/>
          <w:sz w:val="24"/>
          <w:szCs w:val="24"/>
        </w:rPr>
        <w:lastRenderedPageBreak/>
        <w:t>Организационно-правовые формы и правовой режим предпринимательской деятельности</w:t>
      </w:r>
      <w:r w:rsidRPr="00454016">
        <w:rPr>
          <w:rFonts w:ascii="Times New Roman" w:hAnsi="Times New Roman"/>
          <w:sz w:val="24"/>
          <w:szCs w:val="24"/>
        </w:rPr>
        <w:t xml:space="preserve">. Понятие предпринимательства.  Формы предпринимательства. </w:t>
      </w:r>
      <w:proofErr w:type="spellStart"/>
      <w:proofErr w:type="gramStart"/>
      <w:r w:rsidRPr="00454016">
        <w:rPr>
          <w:rFonts w:ascii="Times New Roman" w:hAnsi="Times New Roman"/>
          <w:sz w:val="24"/>
          <w:szCs w:val="24"/>
        </w:rPr>
        <w:t>Индиви-дуальное</w:t>
      </w:r>
      <w:proofErr w:type="spellEnd"/>
      <w:proofErr w:type="gramEnd"/>
      <w:r w:rsidRPr="00454016">
        <w:rPr>
          <w:rFonts w:ascii="Times New Roman" w:hAnsi="Times New Roman"/>
          <w:sz w:val="24"/>
          <w:szCs w:val="24"/>
        </w:rPr>
        <w:t xml:space="preserve"> предпринимательство. Юридические лица: понятие и виды.  Хозяйственное товарищество. Хозяйственное общество. Производственный кооператив. Унитарное предприятие. – 1ч.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4016">
        <w:rPr>
          <w:rFonts w:ascii="Times New Roman" w:hAnsi="Times New Roman"/>
          <w:i/>
          <w:color w:val="000000"/>
          <w:sz w:val="24"/>
          <w:szCs w:val="24"/>
        </w:rPr>
        <w:t>Гражданство РФ</w:t>
      </w:r>
      <w:r w:rsidRPr="00454016">
        <w:rPr>
          <w:rFonts w:ascii="Times New Roman" w:hAnsi="Times New Roman"/>
          <w:color w:val="000000"/>
          <w:sz w:val="24"/>
          <w:szCs w:val="24"/>
        </w:rPr>
        <w:t>.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 Принципы,  способы приобретения и прекращения гражданства. Правовой статус гражданина РФ. </w:t>
      </w:r>
      <w:r w:rsidRPr="00454016">
        <w:rPr>
          <w:rFonts w:ascii="Times New Roman" w:hAnsi="Times New Roman"/>
          <w:color w:val="000000"/>
          <w:sz w:val="24"/>
          <w:szCs w:val="24"/>
        </w:rPr>
        <w:t>Права и обязанности налогоплательщика. – 1ч.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4016">
        <w:rPr>
          <w:rFonts w:ascii="Times New Roman" w:hAnsi="Times New Roman"/>
          <w:color w:val="000000"/>
          <w:sz w:val="24"/>
          <w:szCs w:val="24"/>
        </w:rPr>
        <w:t xml:space="preserve">Споры, порядок их рассмотрения. </w:t>
      </w:r>
      <w:r w:rsidRPr="00454016">
        <w:rPr>
          <w:rFonts w:ascii="Times New Roman" w:hAnsi="Times New Roman"/>
          <w:i/>
          <w:color w:val="000000"/>
          <w:sz w:val="24"/>
          <w:szCs w:val="24"/>
        </w:rPr>
        <w:t>Основные правила и принципы гражданского процесса.</w:t>
      </w:r>
      <w:r w:rsidRPr="00454016">
        <w:rPr>
          <w:rFonts w:ascii="Times New Roman" w:hAnsi="Times New Roman"/>
          <w:color w:val="000000"/>
          <w:sz w:val="24"/>
          <w:szCs w:val="24"/>
        </w:rPr>
        <w:t xml:space="preserve"> – 1ч.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i/>
          <w:sz w:val="24"/>
          <w:szCs w:val="24"/>
        </w:rPr>
        <w:t>Трудовое право</w:t>
      </w:r>
      <w:r w:rsidRPr="00454016">
        <w:rPr>
          <w:rFonts w:ascii="Times New Roman" w:hAnsi="Times New Roman"/>
          <w:sz w:val="24"/>
          <w:szCs w:val="24"/>
        </w:rPr>
        <w:t xml:space="preserve">. </w:t>
      </w:r>
      <w:r w:rsidRPr="00454016">
        <w:rPr>
          <w:rFonts w:ascii="Times New Roman" w:hAnsi="Times New Roman"/>
          <w:sz w:val="24"/>
          <w:szCs w:val="24"/>
          <w:lang w:eastAsia="ru-RU"/>
        </w:rPr>
        <w:t xml:space="preserve">Понятие трудовых правоотношений. Правовой статус субъектов трудового права. </w:t>
      </w:r>
      <w:r w:rsidRPr="00454016">
        <w:rPr>
          <w:rFonts w:ascii="Times New Roman" w:hAnsi="Times New Roman"/>
          <w:sz w:val="24"/>
          <w:szCs w:val="24"/>
        </w:rPr>
        <w:t>Порядок приема на работу. Порядок заключения и расторжения трудового договора. - 1ч.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i/>
          <w:sz w:val="24"/>
          <w:szCs w:val="24"/>
        </w:rPr>
        <w:t>Семейное право</w:t>
      </w:r>
      <w:r w:rsidRPr="00454016">
        <w:rPr>
          <w:rFonts w:ascii="Times New Roman" w:hAnsi="Times New Roman"/>
          <w:sz w:val="24"/>
          <w:szCs w:val="24"/>
        </w:rPr>
        <w:t>. Правовое регулирование отношений супругов. Порядок и условия заключения и расторжения брака. - 1ч.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bCs/>
          <w:i/>
          <w:sz w:val="24"/>
          <w:szCs w:val="24"/>
        </w:rPr>
        <w:t>Административное право</w:t>
      </w:r>
      <w:r w:rsidRPr="00454016">
        <w:rPr>
          <w:rFonts w:ascii="Times New Roman" w:hAnsi="Times New Roman"/>
          <w:bCs/>
          <w:sz w:val="24"/>
          <w:szCs w:val="24"/>
        </w:rPr>
        <w:t>.</w:t>
      </w:r>
      <w:r w:rsidRPr="004540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4016">
        <w:rPr>
          <w:rFonts w:ascii="Times New Roman" w:hAnsi="Times New Roman"/>
          <w:sz w:val="24"/>
          <w:szCs w:val="24"/>
        </w:rPr>
        <w:t>Особенности административной юрисдикции. – 1ч.</w:t>
      </w:r>
    </w:p>
    <w:p w:rsidR="00454016" w:rsidRPr="00454016" w:rsidRDefault="00454016" w:rsidP="00454016">
      <w:pPr>
        <w:spacing w:after="0" w:line="240" w:lineRule="auto"/>
        <w:ind w:firstLine="567"/>
        <w:jc w:val="both"/>
      </w:pPr>
      <w:r w:rsidRPr="00454016">
        <w:rPr>
          <w:rFonts w:ascii="Times New Roman" w:hAnsi="Times New Roman"/>
          <w:i/>
          <w:color w:val="000000"/>
          <w:sz w:val="24"/>
          <w:szCs w:val="24"/>
        </w:rPr>
        <w:t>Уголовное и уголовно-процессуальное право</w:t>
      </w:r>
      <w:r w:rsidRPr="00454016">
        <w:rPr>
          <w:rFonts w:ascii="Times New Roman" w:hAnsi="Times New Roman"/>
          <w:color w:val="000000"/>
          <w:sz w:val="24"/>
          <w:szCs w:val="24"/>
        </w:rPr>
        <w:t>. Особенности уголовного процесса. Состав участников. Стадии уголовного процесса.– 1ч</w:t>
      </w:r>
      <w:r w:rsidRPr="00454016">
        <w:rPr>
          <w:color w:val="000000"/>
        </w:rPr>
        <w:t>.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54016">
        <w:rPr>
          <w:rFonts w:ascii="Times New Roman" w:hAnsi="Times New Roman"/>
          <w:b/>
          <w:i/>
          <w:sz w:val="24"/>
          <w:szCs w:val="24"/>
          <w:lang w:eastAsia="ru-RU"/>
        </w:rPr>
        <w:t>Практические занятия – 2 ч.</w:t>
      </w:r>
    </w:p>
    <w:p w:rsidR="00454016" w:rsidRDefault="00454016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Pr="00454016" w:rsidRDefault="005B19CD" w:rsidP="0045401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016" w:rsidRPr="00454016" w:rsidRDefault="00454016" w:rsidP="00454016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016" w:rsidRDefault="00454016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- ТЕМАТИЧЕСКИЙ  ПЛАН</w:t>
      </w:r>
    </w:p>
    <w:p w:rsidR="00A95B18" w:rsidRPr="00454016" w:rsidRDefault="00A95B18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50"/>
        <w:gridCol w:w="4109"/>
        <w:gridCol w:w="709"/>
        <w:gridCol w:w="425"/>
        <w:gridCol w:w="425"/>
        <w:gridCol w:w="709"/>
        <w:gridCol w:w="426"/>
        <w:gridCol w:w="425"/>
        <w:gridCol w:w="1417"/>
      </w:tblGrid>
      <w:tr w:rsidR="00454016" w:rsidRPr="00454016" w:rsidTr="00A95B18">
        <w:trPr>
          <w:cantSplit/>
          <w:trHeight w:val="15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54016" w:rsidRPr="00454016" w:rsidTr="00A95B18">
        <w:trPr>
          <w:trHeight w:val="3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Введение. Современная экономика. </w:t>
            </w: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Рыночные отношения в современной экономике.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Спрос и предложение. Конкуренция.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тестирование, оценивание конспекта</w:t>
            </w:r>
          </w:p>
        </w:tc>
      </w:tr>
      <w:tr w:rsidR="00454016" w:rsidRPr="00454016" w:rsidTr="00A95B18">
        <w:trPr>
          <w:trHeight w:val="3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предприятия.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016" w:rsidRPr="00454016" w:rsidTr="00A95B18">
        <w:trPr>
          <w:trHeight w:val="5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Финансовые институты. Банковская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Инфляция и безработица.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тестирование, оценивание сложных планов</w:t>
            </w:r>
          </w:p>
        </w:tc>
      </w:tr>
      <w:tr w:rsidR="00454016" w:rsidRPr="00454016" w:rsidTr="00A95B18">
        <w:trPr>
          <w:trHeight w:val="3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360" w:hanging="3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рост и развитие. Понятие ВВП.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6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08" w:firstLine="107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Практическое занятие.</w:t>
            </w: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 заданий  разных типов.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6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08" w:firstLine="107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Практическое занятие. </w:t>
            </w: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заданий  разных типов.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6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Власть и политика.</w:t>
            </w:r>
          </w:p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оценивание эссе</w:t>
            </w:r>
          </w:p>
        </w:tc>
      </w:tr>
      <w:tr w:rsidR="00454016" w:rsidRPr="00454016" w:rsidTr="00A95B18">
        <w:trPr>
          <w:trHeight w:val="3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Политический процесс, его формы. </w:t>
            </w:r>
          </w:p>
          <w:p w:rsidR="00454016" w:rsidRPr="00454016" w:rsidRDefault="00454016" w:rsidP="0045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Государство в политической системе. </w:t>
            </w:r>
          </w:p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Политический режим. </w:t>
            </w:r>
          </w:p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Гражданское общество и </w:t>
            </w:r>
          </w:p>
          <w:p w:rsidR="00454016" w:rsidRPr="00454016" w:rsidRDefault="00454016" w:rsidP="0045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правовое государство.</w:t>
            </w:r>
          </w:p>
          <w:p w:rsidR="00454016" w:rsidRPr="00454016" w:rsidRDefault="00454016" w:rsidP="0045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тестирование, оценивание планов</w:t>
            </w:r>
          </w:p>
        </w:tc>
      </w:tr>
      <w:tr w:rsidR="00454016" w:rsidRPr="00454016" w:rsidTr="00A95B18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Политические партии и движения.</w:t>
            </w:r>
            <w:r w:rsidRPr="00454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Политическая идеология.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8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Место и роль СМИ в политической жизни.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оценивание конспекта, плана</w:t>
            </w:r>
          </w:p>
        </w:tc>
      </w:tr>
      <w:tr w:rsidR="00454016" w:rsidRPr="00454016" w:rsidTr="00A95B18">
        <w:trPr>
          <w:trHeight w:val="4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участие граждан.</w:t>
            </w:r>
          </w:p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социализация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</w:t>
            </w:r>
          </w:p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лидерство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Практическое занятие. </w:t>
            </w: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заданий  разных типов.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Право в системе социальных норм права. Система российского права.</w:t>
            </w:r>
          </w:p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Законотворческий процесс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Понятие и виды юридической ответственности.</w:t>
            </w:r>
            <w:r w:rsidRPr="004540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Правоохранительные органы. 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Конституция РФ. Основы конституционного строя РФ. Законодательство РФ о выборах.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i/>
                <w:sz w:val="24"/>
                <w:szCs w:val="24"/>
                <w:lang w:eastAsia="ru-RU"/>
              </w:rPr>
              <w:t>Гражданское право</w:t>
            </w: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. Субъекты гражданского права Имущественные и неимущественные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Организационно-правовые формы и правовой режим </w:t>
            </w:r>
            <w:proofErr w:type="spellStart"/>
            <w:proofErr w:type="gramStart"/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предприниматель-ской</w:t>
            </w:r>
            <w:proofErr w:type="spellEnd"/>
            <w:proofErr w:type="gramEnd"/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t>Гражданство РФ. Права и обязанности налогоплательщика.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lang w:eastAsia="ru-RU"/>
              </w:rPr>
              <w:t>оценивание</w:t>
            </w:r>
            <w:r w:rsidRPr="004540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конспекта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t>Споры, порядок их рассмотрения. Основные правила и принципы гражданского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Трудовое право. Порядок приема на работу. Порядок заключения и расторжения трудового договора.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4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Семейное право. 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ru-RU"/>
              </w:rPr>
              <w:t>Административное право.</w:t>
            </w:r>
            <w:r w:rsidRPr="00454016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401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Особенности административной юрисдикции.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54016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t>Уголовное и уголовно-процессуальное право. Особенности уголовного процесса.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Практическое занятие. </w:t>
            </w: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заданий  разных типов.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lang w:eastAsia="ru-RU"/>
              </w:rPr>
              <w:t>оценивание эссе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Практическое занятие. </w:t>
            </w: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заданий  разных типов.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tabs>
                <w:tab w:val="left" w:pos="3000"/>
              </w:tabs>
              <w:spacing w:after="0" w:line="240" w:lineRule="auto"/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454016" w:rsidRPr="00454016" w:rsidTr="00A95B18">
        <w:trPr>
          <w:trHeight w:val="3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40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16" w:rsidRPr="00454016" w:rsidRDefault="00454016" w:rsidP="00454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54016" w:rsidRPr="00454016" w:rsidRDefault="00454016" w:rsidP="00454016">
      <w:pPr>
        <w:tabs>
          <w:tab w:val="left" w:pos="300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9CD" w:rsidRDefault="005B19CD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016" w:rsidRPr="00454016" w:rsidRDefault="00454016" w:rsidP="00454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01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ВЫПУСКНИКОВ.</w:t>
      </w:r>
    </w:p>
    <w:p w:rsidR="00A95B18" w:rsidRDefault="00A95B18" w:rsidP="004540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016">
        <w:rPr>
          <w:rFonts w:ascii="Times New Roman" w:hAnsi="Times New Roman"/>
          <w:b/>
          <w:sz w:val="24"/>
          <w:szCs w:val="24"/>
        </w:rPr>
        <w:t>Знать и понимать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1.1 </w:t>
      </w:r>
      <w:r w:rsidRPr="00454016">
        <w:rPr>
          <w:rFonts w:ascii="TimesNewRomanPSMT" w:hAnsi="TimesNewRomanPSMT" w:cs="TimesNewRomanPSMT"/>
          <w:sz w:val="24"/>
          <w:szCs w:val="24"/>
        </w:rPr>
        <w:t>биосоциальную сущность человека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1.2 </w:t>
      </w:r>
      <w:r w:rsidRPr="00454016">
        <w:rPr>
          <w:rFonts w:ascii="TimesNewRomanPSMT" w:hAnsi="TimesNewRomanPSMT" w:cs="TimesNewRomanPSMT"/>
          <w:sz w:val="24"/>
          <w:szCs w:val="24"/>
        </w:rPr>
        <w:t>основные этапы и факторы социализации личности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1.3 </w:t>
      </w:r>
      <w:r w:rsidRPr="00454016">
        <w:rPr>
          <w:rFonts w:ascii="TimesNewRomanPSMT" w:hAnsi="TimesNewRomanPSMT" w:cs="TimesNewRomanPSMT"/>
          <w:sz w:val="24"/>
          <w:szCs w:val="24"/>
        </w:rPr>
        <w:t>место и роль человека в системе общественных отношений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1.4 </w:t>
      </w:r>
      <w:r w:rsidRPr="00454016">
        <w:rPr>
          <w:rFonts w:ascii="TimesNewRomanPSMT" w:hAnsi="TimesNewRomanPSMT" w:cs="TimesNewRomanPSMT"/>
          <w:sz w:val="24"/>
          <w:szCs w:val="24"/>
        </w:rPr>
        <w:t>закономерности развития общества как сложной самоорганизующейся системы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1.5 </w:t>
      </w:r>
      <w:r w:rsidRPr="00454016">
        <w:rPr>
          <w:rFonts w:ascii="TimesNewRomanPSMT" w:hAnsi="TimesNewRomanPSMT" w:cs="TimesNewRomanPSMT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1.6 </w:t>
      </w:r>
      <w:r w:rsidRPr="00454016">
        <w:rPr>
          <w:rFonts w:ascii="TimesNewRomanPSMT" w:hAnsi="TimesNewRomanPSMT" w:cs="TimesNewRomanPSMT"/>
          <w:sz w:val="24"/>
          <w:szCs w:val="24"/>
        </w:rPr>
        <w:t xml:space="preserve">основные социальные институты и процессы 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1.7 </w:t>
      </w:r>
      <w:r w:rsidRPr="00454016">
        <w:rPr>
          <w:rFonts w:ascii="TimesNewRomanPSMT" w:hAnsi="TimesNewRomanPSMT" w:cs="TimesNewRomanPSMT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1.8 </w:t>
      </w:r>
      <w:r w:rsidRPr="00454016">
        <w:rPr>
          <w:rFonts w:ascii="TimesNewRomanPSMT" w:hAnsi="TimesNewRomanPSMT" w:cs="TimesNewRomanPSMT"/>
          <w:sz w:val="24"/>
          <w:szCs w:val="24"/>
        </w:rPr>
        <w:t>особенности социально-гуманитарного познания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016">
        <w:rPr>
          <w:rFonts w:ascii="Times New Roman" w:hAnsi="Times New Roman"/>
          <w:b/>
          <w:sz w:val="24"/>
          <w:szCs w:val="24"/>
        </w:rPr>
        <w:t>Уметь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2.1 </w:t>
      </w:r>
      <w:r w:rsidRPr="00454016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характеризовать </w:t>
      </w:r>
      <w:r w:rsidRPr="00454016">
        <w:rPr>
          <w:rFonts w:ascii="TimesNewRomanPSMT" w:hAnsi="TimesNewRomanPSMT" w:cs="TimesNewRomanPSMT"/>
          <w:sz w:val="24"/>
          <w:szCs w:val="24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lastRenderedPageBreak/>
        <w:t xml:space="preserve">2.2 </w:t>
      </w:r>
      <w:r w:rsidRPr="00454016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анализировать </w:t>
      </w:r>
      <w:r w:rsidRPr="00454016">
        <w:rPr>
          <w:rFonts w:ascii="TimesNewRomanPSMT" w:hAnsi="TimesNewRomanPSMT" w:cs="TimesNewRomanPSMT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2.3 </w:t>
      </w:r>
      <w:r w:rsidRPr="00454016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объяснять </w:t>
      </w:r>
      <w:r w:rsidRPr="00454016">
        <w:rPr>
          <w:rFonts w:ascii="TimesNewRomanPSMT" w:hAnsi="TimesNewRomanPSMT" w:cs="TimesNewRomanPSMT"/>
          <w:sz w:val="24"/>
          <w:szCs w:val="24"/>
        </w:rPr>
        <w:t xml:space="preserve">внутренние и внешние связи изученных социальных объектов 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2.4 </w:t>
      </w:r>
      <w:r w:rsidRPr="00454016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раскрывать на примерах </w:t>
      </w:r>
      <w:r w:rsidRPr="00454016">
        <w:rPr>
          <w:rFonts w:ascii="TimesNewRomanPSMT" w:hAnsi="TimesNewRomanPSMT" w:cs="TimesNewRomanPSMT"/>
          <w:sz w:val="24"/>
          <w:szCs w:val="24"/>
        </w:rPr>
        <w:t>изученные теоретические положения и понятия социально-экономических и гуманитарных наук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2.5 </w:t>
      </w:r>
      <w:r w:rsidRPr="00454016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осуществлять поиск </w:t>
      </w:r>
      <w:r w:rsidRPr="00454016">
        <w:rPr>
          <w:rFonts w:ascii="TimesNewRomanPSMT" w:hAnsi="TimesNewRomanPSMT" w:cs="TimesNewRomanPSMT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NewRomanPSMT" w:hAnsi="TimesNewRomanPSMT" w:cs="TimesNewRomanPSMT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2.6 </w:t>
      </w:r>
      <w:r w:rsidRPr="00454016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454016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2.7 </w:t>
      </w:r>
      <w:r w:rsidRPr="00454016">
        <w:rPr>
          <w:rFonts w:ascii="Times New Roman" w:hAnsi="Times New Roman"/>
          <w:i/>
          <w:iCs/>
          <w:sz w:val="24"/>
          <w:szCs w:val="24"/>
        </w:rPr>
        <w:t xml:space="preserve">формулировать </w:t>
      </w:r>
      <w:r w:rsidRPr="00454016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2.8 </w:t>
      </w:r>
      <w:r w:rsidRPr="00454016">
        <w:rPr>
          <w:rFonts w:ascii="Times New Roman" w:hAnsi="Times New Roman"/>
          <w:i/>
          <w:iCs/>
          <w:sz w:val="24"/>
          <w:szCs w:val="24"/>
        </w:rPr>
        <w:t xml:space="preserve">подготавливать </w:t>
      </w:r>
      <w:r w:rsidRPr="00454016">
        <w:rPr>
          <w:rFonts w:ascii="Times New Roman" w:hAnsi="Times New Roman"/>
          <w:sz w:val="24"/>
          <w:szCs w:val="24"/>
        </w:rPr>
        <w:t>рецензию, реферат, творческую работу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2.9 </w:t>
      </w:r>
      <w:r w:rsidRPr="00454016">
        <w:rPr>
          <w:rFonts w:ascii="Times New Roman" w:hAnsi="Times New Roman"/>
          <w:i/>
          <w:iCs/>
          <w:sz w:val="24"/>
          <w:szCs w:val="24"/>
        </w:rPr>
        <w:t>применять с</w:t>
      </w:r>
      <w:r w:rsidRPr="00454016">
        <w:rPr>
          <w:rFonts w:ascii="Times New Roman" w:hAnsi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454016" w:rsidRPr="00454016" w:rsidRDefault="00454016" w:rsidP="004540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01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</w:t>
      </w:r>
      <w:proofErr w:type="gramStart"/>
      <w:r w:rsidRPr="00454016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3.1 </w:t>
      </w:r>
      <w:r w:rsidRPr="00454016">
        <w:rPr>
          <w:rFonts w:ascii="TimesNewRomanPSMT" w:hAnsi="TimesNewRomanPSMT" w:cs="TimesNewRomanPSMT"/>
          <w:sz w:val="24"/>
          <w:szCs w:val="24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454016" w:rsidRPr="00454016" w:rsidRDefault="00454016" w:rsidP="0045401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3.2 </w:t>
      </w:r>
      <w:r w:rsidRPr="00454016">
        <w:rPr>
          <w:rFonts w:ascii="TimesNewRomanPSMT" w:hAnsi="TimesNewRomanPSMT" w:cs="TimesNewRomanPSMT"/>
          <w:sz w:val="24"/>
          <w:szCs w:val="24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454016" w:rsidRPr="00454016" w:rsidRDefault="00454016" w:rsidP="00454016">
      <w:pPr>
        <w:spacing w:after="0" w:line="240" w:lineRule="auto"/>
        <w:jc w:val="both"/>
        <w:rPr>
          <w:sz w:val="24"/>
          <w:szCs w:val="24"/>
        </w:rPr>
      </w:pPr>
      <w:r w:rsidRPr="00454016">
        <w:rPr>
          <w:rFonts w:ascii="Times New Roman" w:hAnsi="Times New Roman"/>
          <w:sz w:val="24"/>
          <w:szCs w:val="24"/>
        </w:rPr>
        <w:t xml:space="preserve">3.3 </w:t>
      </w:r>
      <w:r w:rsidRPr="00454016">
        <w:rPr>
          <w:rFonts w:ascii="TimesNewRomanPSMT" w:hAnsi="TimesNewRomanPSMT" w:cs="TimesNewRomanPSMT"/>
          <w:sz w:val="24"/>
          <w:szCs w:val="24"/>
        </w:rPr>
        <w:t>решения практических проблем, возникающих в социальной деятельности.</w:t>
      </w:r>
    </w:p>
    <w:p w:rsidR="00454016" w:rsidRDefault="00454016" w:rsidP="00454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999" w:rsidRDefault="00D30999" w:rsidP="00D30999">
      <w:pPr>
        <w:jc w:val="center"/>
        <w:rPr>
          <w:b/>
        </w:rPr>
      </w:pPr>
    </w:p>
    <w:p w:rsidR="00D30999" w:rsidRDefault="00D30999" w:rsidP="00D30999">
      <w:pPr>
        <w:jc w:val="center"/>
        <w:rPr>
          <w:b/>
        </w:rPr>
      </w:pPr>
    </w:p>
    <w:p w:rsidR="00D30999" w:rsidRDefault="00D30999" w:rsidP="00D30999">
      <w:pPr>
        <w:jc w:val="center"/>
        <w:rPr>
          <w:b/>
        </w:rPr>
      </w:pPr>
    </w:p>
    <w:p w:rsidR="00D30999" w:rsidRDefault="00D30999" w:rsidP="00D30999">
      <w:pPr>
        <w:jc w:val="center"/>
        <w:rPr>
          <w:b/>
        </w:rPr>
      </w:pPr>
    </w:p>
    <w:p w:rsidR="00D30999" w:rsidRDefault="00D30999" w:rsidP="00D30999">
      <w:pPr>
        <w:jc w:val="center"/>
        <w:rPr>
          <w:b/>
        </w:rPr>
      </w:pPr>
    </w:p>
    <w:p w:rsidR="00D30999" w:rsidRDefault="00D30999" w:rsidP="00D30999">
      <w:pPr>
        <w:jc w:val="center"/>
        <w:rPr>
          <w:b/>
        </w:rPr>
      </w:pPr>
    </w:p>
    <w:p w:rsidR="00D30999" w:rsidRDefault="00D30999" w:rsidP="00D30999">
      <w:pPr>
        <w:jc w:val="center"/>
        <w:rPr>
          <w:b/>
        </w:rPr>
      </w:pPr>
    </w:p>
    <w:p w:rsidR="00D30999" w:rsidRDefault="00D30999" w:rsidP="00D30999">
      <w:pPr>
        <w:jc w:val="center"/>
        <w:rPr>
          <w:b/>
        </w:rPr>
      </w:pPr>
    </w:p>
    <w:p w:rsidR="00D30999" w:rsidRDefault="00D30999" w:rsidP="00D30999">
      <w:pPr>
        <w:jc w:val="center"/>
        <w:rPr>
          <w:b/>
        </w:rPr>
      </w:pPr>
    </w:p>
    <w:p w:rsidR="00D30999" w:rsidRPr="00D30999" w:rsidRDefault="00D30999" w:rsidP="00D30999">
      <w:pPr>
        <w:rPr>
          <w:rFonts w:ascii="Times New Roman" w:hAnsi="Times New Roman"/>
          <w:bCs/>
          <w:sz w:val="24"/>
          <w:szCs w:val="24"/>
        </w:rPr>
      </w:pPr>
    </w:p>
    <w:sectPr w:rsidR="00D30999" w:rsidRPr="00D30999" w:rsidSect="00CC696E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8D" w:rsidRDefault="00B5528D" w:rsidP="00454016">
      <w:pPr>
        <w:spacing w:after="0" w:line="240" w:lineRule="auto"/>
      </w:pPr>
      <w:r>
        <w:separator/>
      </w:r>
    </w:p>
  </w:endnote>
  <w:endnote w:type="continuationSeparator" w:id="0">
    <w:p w:rsidR="00B5528D" w:rsidRDefault="00B5528D" w:rsidP="0045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8D" w:rsidRDefault="00B5528D" w:rsidP="00454016">
      <w:pPr>
        <w:spacing w:after="0" w:line="240" w:lineRule="auto"/>
      </w:pPr>
      <w:r>
        <w:separator/>
      </w:r>
    </w:p>
  </w:footnote>
  <w:footnote w:type="continuationSeparator" w:id="0">
    <w:p w:rsidR="00B5528D" w:rsidRDefault="00B5528D" w:rsidP="0045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840"/>
    <w:multiLevelType w:val="hybridMultilevel"/>
    <w:tmpl w:val="AB08ECB2"/>
    <w:lvl w:ilvl="0" w:tplc="3CEC9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03D4"/>
    <w:multiLevelType w:val="hybridMultilevel"/>
    <w:tmpl w:val="1A20A7C0"/>
    <w:lvl w:ilvl="0" w:tplc="3CEC9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5B2D"/>
    <w:multiLevelType w:val="hybridMultilevel"/>
    <w:tmpl w:val="0BECD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016"/>
    <w:rsid w:val="000B34A1"/>
    <w:rsid w:val="000D7469"/>
    <w:rsid w:val="001924C1"/>
    <w:rsid w:val="002B7B0E"/>
    <w:rsid w:val="003F6CED"/>
    <w:rsid w:val="00454016"/>
    <w:rsid w:val="005B19CD"/>
    <w:rsid w:val="00611E6B"/>
    <w:rsid w:val="0073300C"/>
    <w:rsid w:val="007B03EF"/>
    <w:rsid w:val="00801500"/>
    <w:rsid w:val="0080285D"/>
    <w:rsid w:val="00841AAF"/>
    <w:rsid w:val="008F7784"/>
    <w:rsid w:val="0090561F"/>
    <w:rsid w:val="00A95B18"/>
    <w:rsid w:val="00B5528D"/>
    <w:rsid w:val="00B7709B"/>
    <w:rsid w:val="00BC6477"/>
    <w:rsid w:val="00BD77C0"/>
    <w:rsid w:val="00CB2B94"/>
    <w:rsid w:val="00CC696E"/>
    <w:rsid w:val="00D23667"/>
    <w:rsid w:val="00D30999"/>
    <w:rsid w:val="00E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4016"/>
  </w:style>
  <w:style w:type="paragraph" w:styleId="a3">
    <w:name w:val="Normal (Web)"/>
    <w:basedOn w:val="a"/>
    <w:semiHidden/>
    <w:unhideWhenUsed/>
    <w:rsid w:val="004540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540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45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454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semiHidden/>
    <w:rsid w:val="0045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54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5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540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rsid w:val="00454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454016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45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tional">
    <w:name w:val="additional"/>
    <w:basedOn w:val="a"/>
    <w:rsid w:val="0045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otnote reference"/>
    <w:uiPriority w:val="99"/>
    <w:semiHidden/>
    <w:unhideWhenUsed/>
    <w:rsid w:val="00454016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40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5401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e">
    <w:name w:val="Table Grid"/>
    <w:basedOn w:val="a1"/>
    <w:uiPriority w:val="59"/>
    <w:rsid w:val="0045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45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54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54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54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454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45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454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rsid w:val="00454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rsid w:val="00454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rsid w:val="00454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309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BC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64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A2FE-5126-4EAA-ACCC-F50FD2F6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9БЮДЖЕТНОЕ ОБРАЗОВАТЕЛЬНОЕ УЧРЕЖДЕНИЕ ОРЛОВСКОЙ ОБЛАСТИ ДОПОЛНИТЕЛЬНОГО ПРОФЕССИОНАЛЬНОГО ОБРАЗОВАНИЯ (ПОВЫШЕНИЯ КВАЛИФИКАЦИИ) СПЕЦИАЛИСТОВ </vt:lpstr>
    </vt:vector>
  </TitlesOfParts>
  <Company>SPecialiST RePack</Company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9БЮДЖЕТНОЕ ОБРАЗОВАТЕЛЬНОЕ УЧРЕЖДЕНИЕ ОРЛОВСКОЙ ОБЛАСТИ ДОПОЛНИТЕЛЬНОГО ПРОФЕССИОНАЛЬНОГО ОБРАЗОВАНИЯ (ПОВЫШЕНИЯ КВАЛИФИКАЦИИ) СПЕЦИАЛИСТОВ</dc:title>
  <dc:creator>LARISSA</dc:creator>
  <cp:lastModifiedBy>RePack by SPecialiST</cp:lastModifiedBy>
  <cp:revision>2</cp:revision>
  <cp:lastPrinted>2019-11-07T23:07:00Z</cp:lastPrinted>
  <dcterms:created xsi:type="dcterms:W3CDTF">2019-11-11T01:14:00Z</dcterms:created>
  <dcterms:modified xsi:type="dcterms:W3CDTF">2019-11-11T01:14:00Z</dcterms:modified>
</cp:coreProperties>
</file>